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73499">
      <w:pPr>
        <w:keepNext w:val="0"/>
        <w:keepLines w:val="0"/>
        <w:widowControl/>
        <w:suppressLineNumbers w:val="0"/>
        <w:jc w:val="left"/>
        <w:rPr>
          <w:rFonts w:hint="default" w:ascii="方正小标宋简体" w:hAnsi="方正小标宋简体" w:eastAsia="方正小标宋简体" w:cs="方正小标宋简体"/>
          <w:b w:val="0"/>
          <w:bCs w:val="0"/>
          <w:color w:val="000000"/>
          <w:kern w:val="0"/>
          <w:sz w:val="40"/>
          <w:szCs w:val="40"/>
          <w:lang w:val="en-US" w:eastAsia="zh-CN" w:bidi="ar"/>
        </w:rPr>
      </w:pPr>
      <w:r>
        <w:rPr>
          <w:rFonts w:hint="eastAsia" w:ascii="黑体" w:hAnsi="黑体" w:eastAsia="黑体" w:cs="黑体"/>
          <w:b w:val="0"/>
          <w:bCs w:val="0"/>
          <w:color w:val="000000"/>
          <w:kern w:val="0"/>
          <w:sz w:val="32"/>
          <w:szCs w:val="32"/>
          <w:lang w:val="en-US" w:eastAsia="zh-CN" w:bidi="ar"/>
        </w:rPr>
        <w:t>附件1：</w:t>
      </w:r>
      <w:bookmarkStart w:id="0" w:name="_GoBack"/>
      <w:bookmarkEnd w:id="0"/>
    </w:p>
    <w:p w14:paraId="565A21D0">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0"/>
          <w:szCs w:val="40"/>
          <w:lang w:val="en-US" w:eastAsia="zh-CN" w:bidi="ar"/>
        </w:rPr>
      </w:pPr>
      <w:r>
        <w:rPr>
          <w:rFonts w:hint="eastAsia" w:ascii="方正小标宋简体" w:hAnsi="方正小标宋简体" w:eastAsia="方正小标宋简体" w:cs="方正小标宋简体"/>
          <w:b w:val="0"/>
          <w:bCs w:val="0"/>
          <w:color w:val="000000"/>
          <w:kern w:val="0"/>
          <w:sz w:val="40"/>
          <w:szCs w:val="40"/>
          <w:lang w:val="en-US" w:eastAsia="zh-CN" w:bidi="ar"/>
        </w:rPr>
        <w:t>有限空间作业明白纸</w:t>
      </w:r>
    </w:p>
    <w:p w14:paraId="46D72EA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一、识别：</w:t>
      </w:r>
    </w:p>
    <w:p w14:paraId="4C53B287">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1.地基与基础工程：（1）桩孔内；（2）地下室外墙与基坑边坡形成的狭小空间（肥槽）。</w:t>
      </w:r>
    </w:p>
    <w:p w14:paraId="72F0AE53">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2.主体结构工程：（1）消防水池；（2）汽车坡道下部三角区域；（3）人防工程等通风不良的封闭半封闭空间采用盖挖逆作法主体结构施工的地下室、工程地下车站等封闭型钢结构内装饰装修。</w:t>
      </w:r>
    </w:p>
    <w:p w14:paraId="20025152">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3.装饰装修工程：封闭半封闭空间。</w:t>
      </w:r>
    </w:p>
    <w:p w14:paraId="41E918EE">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机电工程：（1）地下电缆夹层、吊顶夹层、电缆隧道、封闭的电缆沟槽；（2）冷库、制冰室、泵房等；（3）管沟、电梯井、管井、廊道等；(4)水箱、冷藏箱、压力容器、储罐、锅炉等密闭设备内部；(5)可进人管道、烟道、风管等空间。</w:t>
      </w:r>
    </w:p>
    <w:p w14:paraId="75867AEE">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5.市政管网、污水处理工程：（1）管道、箱涵、井室内；（2）污水池等污水处理设施内。</w:t>
      </w:r>
    </w:p>
    <w:p w14:paraId="39089D65">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6.地下暗挖工程：地下管道、隧道、竖井、洞室等空间内。</w:t>
      </w:r>
    </w:p>
    <w:p w14:paraId="663974F3">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7.桥梁工程：箱梁箱室内。</w:t>
      </w:r>
    </w:p>
    <w:p w14:paraId="173DCAB8">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8.配套设施：场内封闭式垃圾站。</w:t>
      </w:r>
    </w:p>
    <w:p w14:paraId="3163A28F">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实际情况各异，有限空间作业场景的判定，应同时满足3个物理条件和至少1个危险特征。</w:t>
      </w:r>
    </w:p>
    <w:p w14:paraId="03C77FD5">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同时满足3个物理条件：1.封闭或部分封闭的空间，且通风不良。2.空间内有人员进出的需求和可能。3.进出口或空间内活动存在限制。</w:t>
      </w:r>
    </w:p>
    <w:p w14:paraId="64682115">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至少存在1个危险特征：1.存在或可能出现氧气含量不足。2.存在或可能出现有毒有害气体。3.存在或可能出现易燃易爆物质。</w:t>
      </w:r>
    </w:p>
    <w:p w14:paraId="0D23833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二、教育培训 </w:t>
      </w:r>
    </w:p>
    <w:p w14:paraId="069CE822">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1.施工单位应建立培训制度，涵盖有限空间作业培训对象、培训计划、培训内容、培训档案管理等内容。对有限空间现场作业人员、监护人员、管理人员和应急救援人员等进行有限空间作业专项培训。</w:t>
      </w:r>
    </w:p>
    <w:p w14:paraId="3FD435A3">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2.有限空间作业专项培训应采取岗前培训和定期轮训相结合：（1）上岗前必须经过有限空间作业专项培训并考核合格。（2）持续开展有限空间作业的，每季度应开展轮训并考核合格。（3）在施工条件发生较大变化必须重新开展培训并考核合格。 </w:t>
      </w:r>
    </w:p>
    <w:p w14:paraId="499D58FC">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3.施工单位应向有限空间作业专项培训考核合格的人员，发放可视化标识。作业人员和监护人员持标识上岗。培训档案保存至工程竣工。</w:t>
      </w:r>
    </w:p>
    <w:p w14:paraId="2A0EEC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三、作业审批 </w:t>
      </w:r>
    </w:p>
    <w:p w14:paraId="44E16CC4">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1.有限空间作业必须执行作业前审批制度，施工单位签发作业票，作业班组方可开展有限空间作业。 </w:t>
      </w:r>
    </w:p>
    <w:p w14:paraId="6AEAD440">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2.有限空间作业票应由作业班组现场负责人申请，由施工单位现场管理人员核准确认。作业票一式两份，作业班组持票现场公示，施工单位持票保存一年。 </w:t>
      </w:r>
    </w:p>
    <w:p w14:paraId="594A1D57">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3.有限空间作业票有效时间为当班作业结束时间，且最长不得超过</w:t>
      </w:r>
      <w:r>
        <w:rPr>
          <w:rFonts w:hint="default" w:ascii="仿宋_GB2312" w:hAnsi="仿宋_GB2312" w:eastAsia="仿宋_GB2312" w:cs="仿宋_GB2312"/>
          <w:b w:val="0"/>
          <w:bCs w:val="0"/>
          <w:color w:val="000000"/>
          <w:kern w:val="0"/>
          <w:sz w:val="28"/>
          <w:szCs w:val="28"/>
          <w:lang w:val="en-US" w:eastAsia="zh-CN" w:bidi="ar"/>
        </w:rPr>
        <w:t>12h</w:t>
      </w:r>
      <w:r>
        <w:rPr>
          <w:rFonts w:hint="eastAsia" w:ascii="仿宋_GB2312" w:hAnsi="仿宋_GB2312" w:eastAsia="仿宋_GB2312" w:cs="仿宋_GB2312"/>
          <w:b w:val="0"/>
          <w:bCs w:val="0"/>
          <w:color w:val="000000"/>
          <w:kern w:val="0"/>
          <w:sz w:val="28"/>
          <w:szCs w:val="28"/>
          <w:lang w:val="en-US" w:eastAsia="zh-CN" w:bidi="ar"/>
        </w:rPr>
        <w:t xml:space="preserve">。当次作业结束，管理人员应在作业票上确认签字。施工内容有变化的，应重新办理作业票。 </w:t>
      </w:r>
    </w:p>
    <w:p w14:paraId="5A277C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四、隔离清理与加固 </w:t>
      </w:r>
    </w:p>
    <w:p w14:paraId="6D4ECC16">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1.作业前，应对有限空间内、外部环境进行评估，施工单位签发作业票时应进行措施核查。 </w:t>
      </w:r>
    </w:p>
    <w:p w14:paraId="6EFA90B7">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2.存在易燃易爆、有毒有害物质的环境，应与作业地点和作业面隔离。作业前对可能存在坍塌风险的有限空间，采取加固措施，验收合格后再作业。</w:t>
      </w:r>
    </w:p>
    <w:p w14:paraId="4C5CFA0F">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3.作业前应清理出入口和有限空间内的杂物，保持通道和作业活动畅通。有限空间内水位大于</w:t>
      </w:r>
      <w:r>
        <w:rPr>
          <w:rFonts w:hint="default" w:ascii="仿宋_GB2312" w:hAnsi="仿宋_GB2312" w:eastAsia="仿宋_GB2312" w:cs="仿宋_GB2312"/>
          <w:b w:val="0"/>
          <w:bCs w:val="0"/>
          <w:color w:val="000000"/>
          <w:kern w:val="0"/>
          <w:sz w:val="28"/>
          <w:szCs w:val="28"/>
          <w:lang w:val="en-US" w:eastAsia="zh-CN" w:bidi="ar"/>
        </w:rPr>
        <w:t>0.3m</w:t>
      </w:r>
      <w:r>
        <w:rPr>
          <w:rFonts w:hint="eastAsia" w:ascii="仿宋_GB2312" w:hAnsi="仿宋_GB2312" w:eastAsia="仿宋_GB2312" w:cs="仿宋_GB2312"/>
          <w:b w:val="0"/>
          <w:bCs w:val="0"/>
          <w:color w:val="000000"/>
          <w:kern w:val="0"/>
          <w:sz w:val="28"/>
          <w:szCs w:val="28"/>
          <w:lang w:val="en-US" w:eastAsia="zh-CN" w:bidi="ar"/>
        </w:rPr>
        <w:t xml:space="preserve">时，应进行抽水作业，存在淤泥的，应进行清淤作业。 </w:t>
      </w:r>
    </w:p>
    <w:p w14:paraId="297234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五、通风 </w:t>
      </w:r>
    </w:p>
    <w:p w14:paraId="680849CA">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1.作业前，必须采取通风措施，且保持空气流通</w:t>
      </w:r>
      <w:r>
        <w:rPr>
          <w:rFonts w:hint="default" w:ascii="仿宋_GB2312" w:hAnsi="仿宋_GB2312" w:eastAsia="仿宋_GB2312" w:cs="仿宋_GB2312"/>
          <w:b w:val="0"/>
          <w:bCs w:val="0"/>
          <w:color w:val="000000"/>
          <w:kern w:val="0"/>
          <w:sz w:val="28"/>
          <w:szCs w:val="28"/>
          <w:lang w:val="en-US" w:eastAsia="zh-CN" w:bidi="ar"/>
        </w:rPr>
        <w:t>30min</w:t>
      </w:r>
      <w:r>
        <w:rPr>
          <w:rFonts w:hint="eastAsia" w:ascii="仿宋_GB2312" w:hAnsi="仿宋_GB2312" w:eastAsia="仿宋_GB2312" w:cs="仿宋_GB2312"/>
          <w:b w:val="0"/>
          <w:bCs w:val="0"/>
          <w:color w:val="000000"/>
          <w:kern w:val="0"/>
          <w:sz w:val="28"/>
          <w:szCs w:val="28"/>
          <w:lang w:val="en-US" w:eastAsia="zh-CN" w:bidi="ar"/>
        </w:rPr>
        <w:t>以上。采用自然通风时，应充分利用上下游井口、人孔等孔洞，促进空气流动。对存在人员坠落风险的井口、洞口，作业时可使用透气式格栅盖板进行通风。</w:t>
      </w:r>
    </w:p>
    <w:p w14:paraId="254C473B">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2.有限空间作业存在以下情形之一的，应全程采取机械强制通风措施： </w:t>
      </w:r>
    </w:p>
    <w:p w14:paraId="6769CD11">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（1）作业场景只有</w:t>
      </w:r>
      <w:r>
        <w:rPr>
          <w:rFonts w:hint="default" w:ascii="仿宋_GB2312" w:hAnsi="仿宋_GB2312" w:eastAsia="仿宋_GB2312" w:cs="仿宋_GB2312"/>
          <w:b w:val="0"/>
          <w:bCs w:val="0"/>
          <w:color w:val="000000"/>
          <w:kern w:val="0"/>
          <w:sz w:val="28"/>
          <w:szCs w:val="28"/>
          <w:lang w:val="en-US" w:eastAsia="zh-CN" w:bidi="ar"/>
        </w:rPr>
        <w:t>1</w:t>
      </w:r>
      <w:r>
        <w:rPr>
          <w:rFonts w:hint="eastAsia" w:ascii="仿宋_GB2312" w:hAnsi="仿宋_GB2312" w:eastAsia="仿宋_GB2312" w:cs="仿宋_GB2312"/>
          <w:b w:val="0"/>
          <w:bCs w:val="0"/>
          <w:color w:val="000000"/>
          <w:kern w:val="0"/>
          <w:sz w:val="28"/>
          <w:szCs w:val="28"/>
          <w:lang w:val="en-US" w:eastAsia="zh-CN" w:bidi="ar"/>
        </w:rPr>
        <w:t xml:space="preserve">个出入口，自然通风条件差的。 </w:t>
      </w:r>
    </w:p>
    <w:p w14:paraId="1DAF5EFE">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（2）采用自然通风后气体检测仍不合格，或经施工扰动气体浓度、成分可能变化的。 </w:t>
      </w:r>
    </w:p>
    <w:p w14:paraId="64C13B1D">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（3）实施清淤、涂装、防腐、防水、动火等作业，可能产生有毒有害气体或造成缺氧的。 </w:t>
      </w:r>
    </w:p>
    <w:p w14:paraId="6434F98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六、检测 </w:t>
      </w:r>
    </w:p>
    <w:p w14:paraId="5B5A2705">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1.初次使用气体检测报警仪前，应按照气体浓度判定限值设置报警参数，并测试声、光以及振动报警系统。 </w:t>
      </w:r>
    </w:p>
    <w:p w14:paraId="5D393DD2">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2.气体检测包含准入检测和过程检测，分别指进入有限空间作业前和作业过程中，对有限空间内的气体成分和浓度进行的检测活动。 </w:t>
      </w:r>
    </w:p>
    <w:p w14:paraId="5AF0CC94">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3.准入检测应从出入口开始，按照人员进入有限空间的方向进行。垂直方向由上至下、水平方向由近至远。</w:t>
      </w:r>
    </w:p>
    <w:p w14:paraId="6FB19563">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4.有限空间作业过程中应全程进行气体检测。有限空间内气体浓度接近或超过报警值的，应立即撤人。</w:t>
      </w:r>
    </w:p>
    <w:p w14:paraId="101D8AD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七、作业 </w:t>
      </w:r>
    </w:p>
    <w:p w14:paraId="1617ED51">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1.开启出入口时，作业人员应处于有限空间外的上风侧，使用专用工具，严禁徒手开启。提前采取气体置换、消除静电等防爆措施。 </w:t>
      </w:r>
    </w:p>
    <w:p w14:paraId="39781377">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2.进、出有限空间前，应检查爬梯、踏步、安全梯等牢固性和安全性。 </w:t>
      </w:r>
    </w:p>
    <w:p w14:paraId="24B04F37">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3.有限空间内作业人员不宜超过</w:t>
      </w:r>
      <w:r>
        <w:rPr>
          <w:rFonts w:hint="default" w:ascii="仿宋_GB2312" w:hAnsi="仿宋_GB2312" w:eastAsia="仿宋_GB2312" w:cs="仿宋_GB2312"/>
          <w:b w:val="0"/>
          <w:bCs w:val="0"/>
          <w:color w:val="000000"/>
          <w:kern w:val="0"/>
          <w:sz w:val="28"/>
          <w:szCs w:val="28"/>
          <w:lang w:val="en-US" w:eastAsia="zh-CN" w:bidi="ar"/>
        </w:rPr>
        <w:t>2</w:t>
      </w:r>
      <w:r>
        <w:rPr>
          <w:rFonts w:hint="eastAsia" w:ascii="仿宋_GB2312" w:hAnsi="仿宋_GB2312" w:eastAsia="仿宋_GB2312" w:cs="仿宋_GB2312"/>
          <w:b w:val="0"/>
          <w:bCs w:val="0"/>
          <w:color w:val="000000"/>
          <w:kern w:val="0"/>
          <w:sz w:val="28"/>
          <w:szCs w:val="28"/>
          <w:lang w:val="en-US" w:eastAsia="zh-CN" w:bidi="ar"/>
        </w:rPr>
        <w:t xml:space="preserve">人。应正确佩戴劳动防护用品不得随意脱卸，正确使用通讯装置，作业过程与监护人员保持沟通。 </w:t>
      </w:r>
    </w:p>
    <w:p w14:paraId="57C8BF17">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4.有限空间作业应避免交叉作业，持续作业时间不宜超过</w:t>
      </w:r>
      <w:r>
        <w:rPr>
          <w:rFonts w:hint="default" w:ascii="仿宋_GB2312" w:hAnsi="仿宋_GB2312" w:eastAsia="仿宋_GB2312" w:cs="仿宋_GB2312"/>
          <w:b w:val="0"/>
          <w:bCs w:val="0"/>
          <w:color w:val="000000"/>
          <w:kern w:val="0"/>
          <w:sz w:val="28"/>
          <w:szCs w:val="28"/>
          <w:lang w:val="en-US" w:eastAsia="zh-CN" w:bidi="ar"/>
        </w:rPr>
        <w:t>2h</w:t>
      </w:r>
      <w:r>
        <w:rPr>
          <w:rFonts w:hint="eastAsia" w:ascii="仿宋_GB2312" w:hAnsi="仿宋_GB2312" w:eastAsia="仿宋_GB2312" w:cs="仿宋_GB2312"/>
          <w:b w:val="0"/>
          <w:bCs w:val="0"/>
          <w:color w:val="000000"/>
          <w:kern w:val="0"/>
          <w:sz w:val="28"/>
          <w:szCs w:val="28"/>
          <w:lang w:val="en-US" w:eastAsia="zh-CN" w:bidi="ar"/>
        </w:rPr>
        <w:t>。作业中断时间超过</w:t>
      </w:r>
      <w:r>
        <w:rPr>
          <w:rFonts w:hint="default" w:ascii="仿宋_GB2312" w:hAnsi="仿宋_GB2312" w:eastAsia="仿宋_GB2312" w:cs="仿宋_GB2312"/>
          <w:b w:val="0"/>
          <w:bCs w:val="0"/>
          <w:color w:val="000000"/>
          <w:kern w:val="0"/>
          <w:sz w:val="28"/>
          <w:szCs w:val="28"/>
          <w:lang w:val="en-US" w:eastAsia="zh-CN" w:bidi="ar"/>
        </w:rPr>
        <w:t>30min</w:t>
      </w:r>
      <w:r>
        <w:rPr>
          <w:rFonts w:hint="eastAsia" w:ascii="仿宋_GB2312" w:hAnsi="仿宋_GB2312" w:eastAsia="仿宋_GB2312" w:cs="仿宋_GB2312"/>
          <w:b w:val="0"/>
          <w:bCs w:val="0"/>
          <w:color w:val="000000"/>
          <w:kern w:val="0"/>
          <w:sz w:val="28"/>
          <w:szCs w:val="28"/>
          <w:lang w:val="en-US" w:eastAsia="zh-CN" w:bidi="ar"/>
        </w:rPr>
        <w:t>，再次进入有限空间前，应当重新进行通风和检测。</w:t>
      </w:r>
    </w:p>
    <w:p w14:paraId="1E08DFB8">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5.有限空间作业期间发生下列情况之一时，作业人员应立即撤离有限空间：（1）作业人员感到身体不适；（2）呼吸防护用品失效。（3）气体检测报警仪报警，或通风、检测、照明、通讯等装备失效。（4）监护人员或监督人员下达撤离命令。（5）其他可能危及作业人员生命安全的情况。 </w:t>
      </w:r>
    </w:p>
    <w:p w14:paraId="48C59FF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八、监护 </w:t>
      </w:r>
    </w:p>
    <w:p w14:paraId="1B0FB432">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1.作业班组应在有限空间外，配备专职监护人员，不得擅离职守。监护人员可通过佩戴铭牌、袖标，服装标识等可视化方式表明专职身份，落实有关职责。 </w:t>
      </w:r>
    </w:p>
    <w:p w14:paraId="4A361D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九、监管 </w:t>
      </w:r>
    </w:p>
    <w:p w14:paraId="2B56E886">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施工总承包单位应指定监督人员，对有限空间作业和监护的规范性进行监督管理，落实有关职责。 </w:t>
      </w:r>
    </w:p>
    <w:p w14:paraId="78B369B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十、结束 </w:t>
      </w:r>
    </w:p>
    <w:p w14:paraId="669DD35D">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1.作业结束后，作业人员应将工器具等作业装备全部带离有限空间场所。 </w:t>
      </w:r>
    </w:p>
    <w:p w14:paraId="4739533D">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2.监护人员应清点人数、工器具、物料，确认有限空间内无人员，无设备、工器具、剩余物料遗留后，关闭出入口。 </w:t>
      </w:r>
    </w:p>
    <w:p w14:paraId="3F93017D">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3.解除本次作业前采取的隔离等措施，恢复现场环境或防护措施。</w:t>
      </w:r>
    </w:p>
    <w:p w14:paraId="72F2A4D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十一、应急</w:t>
      </w:r>
    </w:p>
    <w:p w14:paraId="514E29A5">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制定应急预案，对作业人员开展培训，重点是避免盲目施救。</w:t>
      </w:r>
    </w:p>
    <w:p w14:paraId="3ACF2A66">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有关培训、考核内容，人员职责等事项参见《房屋市政工程有限空间识别和施工作业指南》。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E6180"/>
    <w:rsid w:val="36432E92"/>
    <w:rsid w:val="3A4B32BC"/>
    <w:rsid w:val="58D54F37"/>
    <w:rsid w:val="613A6B74"/>
    <w:rsid w:val="659D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2225</Words>
  <Characters>2281</Characters>
  <Lines>0</Lines>
  <Paragraphs>0</Paragraphs>
  <TotalTime>4</TotalTime>
  <ScaleCrop>false</ScaleCrop>
  <LinksUpToDate>false</LinksUpToDate>
  <CharactersWithSpaces>2310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waiwang</dc:creator>
  <cp:lastModifiedBy>钱青</cp:lastModifiedBy>
  <dcterms:modified xsi:type="dcterms:W3CDTF">2025-07-11T01:29:54Z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1A78023745564A8991229E6249E32279_12</vt:lpwstr>
  </property>
  <property fmtid="{D5CDD505-2E9C-101B-9397-08002B2CF9AE}" pid="4" name="KSOTemplateDocerSaveRecord">
    <vt:lpwstr>eyJoZGlkIjoiOThlOTYxNGNlNTY2NTVkM2E2YzAwNDQwZmYxNDhkOGMiLCJ1c2VySWQiOiIyNDM0NjA3MjAifQ==</vt:lpwstr>
  </property>
</Properties>
</file>